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949" w:rsidRDefault="00467949" w:rsidP="00467949">
      <w:pPr>
        <w:rPr>
          <w:rFonts w:ascii="Verdana" w:hAnsi="Verdana"/>
          <w:sz w:val="20"/>
          <w:szCs w:val="20"/>
        </w:rPr>
      </w:pPr>
      <w:r>
        <w:rPr>
          <w:rFonts w:ascii="Verdana" w:hAnsi="Verdana"/>
          <w:noProof/>
          <w:sz w:val="20"/>
          <w:szCs w:val="20"/>
          <w:lang w:eastAsia="nl-NL"/>
        </w:rPr>
        <w:drawing>
          <wp:inline distT="0" distB="0" distL="0" distR="0">
            <wp:extent cx="1657350" cy="676275"/>
            <wp:effectExtent l="0" t="0" r="0" b="9525"/>
            <wp:docPr id="2" name="Afbeelding 2" descr="LOGO_KN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KNV_rgb"/>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a:ln>
                      <a:noFill/>
                    </a:ln>
                  </pic:spPr>
                </pic:pic>
              </a:graphicData>
            </a:graphic>
          </wp:inline>
        </w:drawing>
      </w:r>
    </w:p>
    <w:p w:rsidR="00467949" w:rsidRDefault="00467949" w:rsidP="00467949">
      <w:pPr>
        <w:rPr>
          <w:rFonts w:ascii="Verdana" w:hAnsi="Verdana"/>
          <w:sz w:val="20"/>
          <w:szCs w:val="20"/>
        </w:rPr>
      </w:pPr>
    </w:p>
    <w:p w:rsidR="00467949" w:rsidRDefault="00467949" w:rsidP="00467949">
      <w:pPr>
        <w:jc w:val="center"/>
        <w:rPr>
          <w:rFonts w:ascii="Verdana" w:hAnsi="Verdana"/>
          <w:sz w:val="20"/>
          <w:szCs w:val="20"/>
        </w:rPr>
      </w:pPr>
    </w:p>
    <w:p w:rsidR="00467949" w:rsidRDefault="00467949" w:rsidP="00467949">
      <w:pPr>
        <w:jc w:val="center"/>
        <w:rPr>
          <w:rFonts w:ascii="Verdana" w:hAnsi="Verdana"/>
          <w:sz w:val="20"/>
          <w:szCs w:val="20"/>
        </w:rPr>
      </w:pPr>
      <w:r>
        <w:rPr>
          <w:rFonts w:ascii="Verdana" w:hAnsi="Verdana"/>
          <w:sz w:val="20"/>
          <w:szCs w:val="20"/>
        </w:rPr>
        <w:t>PERSBERICHT</w:t>
      </w:r>
    </w:p>
    <w:p w:rsidR="00467949" w:rsidRDefault="00467949" w:rsidP="00467949">
      <w:pPr>
        <w:jc w:val="right"/>
        <w:rPr>
          <w:rFonts w:ascii="Trebuchet MS" w:hAnsi="Trebuchet MS"/>
          <w:position w:val="10"/>
          <w:sz w:val="20"/>
          <w:szCs w:val="20"/>
        </w:rPr>
      </w:pPr>
      <w:r>
        <w:rPr>
          <w:rFonts w:ascii="Trebuchet MS" w:hAnsi="Trebuchet MS"/>
          <w:position w:val="10"/>
          <w:sz w:val="20"/>
          <w:szCs w:val="20"/>
        </w:rPr>
        <w:t>29 juli 2014</w:t>
      </w:r>
    </w:p>
    <w:p w:rsidR="00467949" w:rsidRDefault="00467949" w:rsidP="00467949">
      <w:pPr>
        <w:rPr>
          <w:rFonts w:ascii="Trebuchet MS" w:hAnsi="Trebuchet MS"/>
          <w:position w:val="10"/>
          <w:sz w:val="20"/>
          <w:szCs w:val="20"/>
        </w:rPr>
      </w:pPr>
    </w:p>
    <w:p w:rsidR="00467949" w:rsidRDefault="00467949" w:rsidP="00467949">
      <w:pPr>
        <w:rPr>
          <w:rFonts w:ascii="Trebuchet MS" w:hAnsi="Trebuchet MS"/>
          <w:b/>
          <w:bCs/>
          <w:position w:val="10"/>
        </w:rPr>
      </w:pPr>
      <w:r>
        <w:rPr>
          <w:rFonts w:ascii="Trebuchet MS" w:hAnsi="Trebuchet MS"/>
          <w:b/>
          <w:bCs/>
          <w:position w:val="10"/>
        </w:rPr>
        <w:t xml:space="preserve">KNV Taxi: </w:t>
      </w:r>
      <w:proofErr w:type="spellStart"/>
      <w:r>
        <w:rPr>
          <w:rFonts w:ascii="Trebuchet MS" w:hAnsi="Trebuchet MS"/>
          <w:b/>
          <w:bCs/>
          <w:position w:val="10"/>
        </w:rPr>
        <w:t>UberPOP</w:t>
      </w:r>
      <w:proofErr w:type="spellEnd"/>
      <w:r>
        <w:rPr>
          <w:rFonts w:ascii="Trebuchet MS" w:hAnsi="Trebuchet MS"/>
          <w:b/>
          <w:bCs/>
          <w:position w:val="10"/>
        </w:rPr>
        <w:t xml:space="preserve"> illegaal en risicovol voor consument</w:t>
      </w:r>
    </w:p>
    <w:p w:rsidR="00467949" w:rsidRDefault="00467949" w:rsidP="00467949">
      <w:pPr>
        <w:rPr>
          <w:rFonts w:ascii="Trebuchet MS" w:hAnsi="Trebuchet MS"/>
          <w:position w:val="10"/>
          <w:sz w:val="20"/>
          <w:szCs w:val="20"/>
        </w:rPr>
      </w:pPr>
    </w:p>
    <w:p w:rsidR="00467949" w:rsidRDefault="00467949" w:rsidP="00467949">
      <w:pPr>
        <w:rPr>
          <w:rFonts w:ascii="Trebuchet MS" w:hAnsi="Trebuchet MS"/>
          <w:position w:val="10"/>
          <w:sz w:val="20"/>
          <w:szCs w:val="20"/>
        </w:rPr>
      </w:pPr>
      <w:r>
        <w:rPr>
          <w:rFonts w:ascii="Trebuchet MS" w:hAnsi="Trebuchet MS"/>
          <w:position w:val="10"/>
          <w:sz w:val="20"/>
          <w:szCs w:val="20"/>
        </w:rPr>
        <w:t xml:space="preserve">Vandaag kondigde </w:t>
      </w:r>
      <w:proofErr w:type="spellStart"/>
      <w:r>
        <w:rPr>
          <w:rFonts w:ascii="Trebuchet MS" w:hAnsi="Trebuchet MS"/>
          <w:position w:val="10"/>
          <w:sz w:val="20"/>
          <w:szCs w:val="20"/>
        </w:rPr>
        <w:t>Uber</w:t>
      </w:r>
      <w:proofErr w:type="spellEnd"/>
      <w:r>
        <w:rPr>
          <w:rFonts w:ascii="Trebuchet MS" w:hAnsi="Trebuchet MS"/>
          <w:position w:val="10"/>
          <w:sz w:val="20"/>
          <w:szCs w:val="20"/>
        </w:rPr>
        <w:t xml:space="preserve"> aan een pilot te starten in Amsterdam rond de dienst ‘</w:t>
      </w:r>
      <w:proofErr w:type="spellStart"/>
      <w:r>
        <w:rPr>
          <w:rFonts w:ascii="Trebuchet MS" w:hAnsi="Trebuchet MS"/>
          <w:position w:val="10"/>
          <w:sz w:val="20"/>
          <w:szCs w:val="20"/>
        </w:rPr>
        <w:t>UberPOP</w:t>
      </w:r>
      <w:proofErr w:type="spellEnd"/>
      <w:r>
        <w:rPr>
          <w:rFonts w:ascii="Trebuchet MS" w:hAnsi="Trebuchet MS"/>
          <w:position w:val="10"/>
          <w:sz w:val="20"/>
          <w:szCs w:val="20"/>
        </w:rPr>
        <w:t xml:space="preserve">’. Met de </w:t>
      </w:r>
      <w:proofErr w:type="spellStart"/>
      <w:r>
        <w:rPr>
          <w:rFonts w:ascii="Trebuchet MS" w:hAnsi="Trebuchet MS"/>
          <w:position w:val="10"/>
          <w:sz w:val="20"/>
          <w:szCs w:val="20"/>
        </w:rPr>
        <w:t>taxiapp</w:t>
      </w:r>
      <w:proofErr w:type="spellEnd"/>
      <w:r>
        <w:rPr>
          <w:rFonts w:ascii="Trebuchet MS" w:hAnsi="Trebuchet MS"/>
          <w:position w:val="10"/>
          <w:sz w:val="20"/>
          <w:szCs w:val="20"/>
        </w:rPr>
        <w:t xml:space="preserve"> van </w:t>
      </w:r>
      <w:proofErr w:type="spellStart"/>
      <w:r>
        <w:rPr>
          <w:rFonts w:ascii="Trebuchet MS" w:hAnsi="Trebuchet MS"/>
          <w:position w:val="10"/>
          <w:sz w:val="20"/>
          <w:szCs w:val="20"/>
        </w:rPr>
        <w:t>UberPOP</w:t>
      </w:r>
      <w:proofErr w:type="spellEnd"/>
      <w:r>
        <w:rPr>
          <w:rFonts w:ascii="Trebuchet MS" w:hAnsi="Trebuchet MS"/>
          <w:position w:val="10"/>
          <w:sz w:val="20"/>
          <w:szCs w:val="20"/>
        </w:rPr>
        <w:t xml:space="preserve"> is het mogelijk om via een </w:t>
      </w:r>
      <w:proofErr w:type="spellStart"/>
      <w:r>
        <w:rPr>
          <w:rFonts w:ascii="Trebuchet MS" w:hAnsi="Trebuchet MS"/>
          <w:position w:val="10"/>
          <w:sz w:val="20"/>
          <w:szCs w:val="20"/>
        </w:rPr>
        <w:t>smartphone</w:t>
      </w:r>
      <w:proofErr w:type="spellEnd"/>
      <w:r>
        <w:rPr>
          <w:rFonts w:ascii="Trebuchet MS" w:hAnsi="Trebuchet MS"/>
          <w:position w:val="10"/>
          <w:sz w:val="20"/>
          <w:szCs w:val="20"/>
        </w:rPr>
        <w:t xml:space="preserve"> direct een auto van particulieren te bestellen en je door diegene tegen een deels aan </w:t>
      </w:r>
      <w:proofErr w:type="spellStart"/>
      <w:r>
        <w:rPr>
          <w:rFonts w:ascii="Trebuchet MS" w:hAnsi="Trebuchet MS"/>
          <w:position w:val="10"/>
          <w:sz w:val="20"/>
          <w:szCs w:val="20"/>
        </w:rPr>
        <w:t>Uber</w:t>
      </w:r>
      <w:proofErr w:type="spellEnd"/>
      <w:r>
        <w:rPr>
          <w:rFonts w:ascii="Trebuchet MS" w:hAnsi="Trebuchet MS"/>
          <w:position w:val="10"/>
          <w:sz w:val="20"/>
          <w:szCs w:val="20"/>
        </w:rPr>
        <w:t xml:space="preserve"> af te dragen vergoeding naar je plaats van bestemming te laten rijden. </w:t>
      </w:r>
    </w:p>
    <w:p w:rsidR="00467949" w:rsidRDefault="00467949" w:rsidP="00467949">
      <w:pPr>
        <w:rPr>
          <w:rFonts w:ascii="Trebuchet MS" w:hAnsi="Trebuchet MS"/>
          <w:position w:val="10"/>
          <w:sz w:val="20"/>
          <w:szCs w:val="20"/>
        </w:rPr>
      </w:pPr>
    </w:p>
    <w:p w:rsidR="00467949" w:rsidRDefault="00467949" w:rsidP="00467949">
      <w:pPr>
        <w:rPr>
          <w:rFonts w:ascii="Trebuchet MS" w:hAnsi="Trebuchet MS"/>
          <w:position w:val="10"/>
          <w:sz w:val="20"/>
          <w:szCs w:val="20"/>
        </w:rPr>
      </w:pPr>
      <w:r>
        <w:rPr>
          <w:rFonts w:ascii="Trebuchet MS" w:hAnsi="Trebuchet MS"/>
          <w:position w:val="10"/>
          <w:sz w:val="20"/>
          <w:szCs w:val="20"/>
        </w:rPr>
        <w:t xml:space="preserve">Een dergelijke constructie komt volgens KNV Taxi erg overeen met het inzetten van snorders, en lijkt in strijd met de Wet Personenvervoer, die stelt dat voor personenvervoer tegen betaling in Nederland een vergunning nodig is. De </w:t>
      </w:r>
      <w:proofErr w:type="spellStart"/>
      <w:r>
        <w:rPr>
          <w:rFonts w:ascii="Trebuchet MS" w:hAnsi="Trebuchet MS"/>
          <w:position w:val="10"/>
          <w:sz w:val="20"/>
          <w:szCs w:val="20"/>
        </w:rPr>
        <w:t>app</w:t>
      </w:r>
      <w:proofErr w:type="spellEnd"/>
      <w:r>
        <w:rPr>
          <w:rFonts w:ascii="Trebuchet MS" w:hAnsi="Trebuchet MS"/>
          <w:position w:val="10"/>
          <w:sz w:val="20"/>
          <w:szCs w:val="20"/>
        </w:rPr>
        <w:t xml:space="preserve"> lijkt bovendien verder te gaan dan de uitgangspunten van het carpoolen, de enige uitzondering die de wet hierop biedt. Dat laatste is alleen toegestaan als de vergoeding minder is dan de kostprijs van een rit, en wanneer niet in het kader van ‘beroep of bedrijf’ wordt vervoerd.</w:t>
      </w:r>
    </w:p>
    <w:p w:rsidR="00467949" w:rsidRDefault="00467949" w:rsidP="00467949">
      <w:pPr>
        <w:rPr>
          <w:rFonts w:ascii="Trebuchet MS" w:hAnsi="Trebuchet MS"/>
          <w:position w:val="10"/>
          <w:sz w:val="20"/>
          <w:szCs w:val="20"/>
        </w:rPr>
      </w:pPr>
    </w:p>
    <w:p w:rsidR="00467949" w:rsidRDefault="00467949" w:rsidP="00467949">
      <w:pPr>
        <w:rPr>
          <w:rFonts w:ascii="Trebuchet MS" w:hAnsi="Trebuchet MS"/>
          <w:position w:val="10"/>
          <w:sz w:val="20"/>
          <w:szCs w:val="20"/>
        </w:rPr>
      </w:pPr>
      <w:r>
        <w:rPr>
          <w:rFonts w:ascii="Trebuchet MS" w:hAnsi="Trebuchet MS"/>
          <w:position w:val="10"/>
          <w:sz w:val="20"/>
          <w:szCs w:val="20"/>
        </w:rPr>
        <w:t xml:space="preserve">KNV vreest dat het initiatief, waarbij iedereen die dat wil als taxichauffeur kan optreden, recente grootschalige investeringen om de kwaliteit van het reguliere taxivervoer te waarborgen, zal ondermijnen. In 2012 ging in de meeste grote steden het TTO-model van start, dat ervoor zorgt dat alleen gedegen ondernemingen nog een vergunning kunnen krijgen en houden. Verder is er binnen de sector erg veel aandacht voor opleidingen van chauffeurs, en wordt via het taxikeurmerk TX Keurmerk toegezien op het naleven van rij- en rusttijden en de CAO. Daarnaast gelden verplichtingen ten aanzien van het voertuig en vindt tijdens de ritten uitgebreide registratie plaats door middel van een geijkte taxameter en de boordcomputer taxi. Allemaal maatregelen die in het leven zijn geroepen om de consument te beschermen. </w:t>
      </w:r>
    </w:p>
    <w:p w:rsidR="00467949" w:rsidRDefault="00467949" w:rsidP="00467949">
      <w:pPr>
        <w:rPr>
          <w:rFonts w:ascii="Trebuchet MS" w:hAnsi="Trebuchet MS"/>
          <w:position w:val="10"/>
          <w:sz w:val="20"/>
          <w:szCs w:val="20"/>
        </w:rPr>
      </w:pPr>
    </w:p>
    <w:p w:rsidR="00467949" w:rsidRDefault="00467949" w:rsidP="00467949">
      <w:pPr>
        <w:rPr>
          <w:rFonts w:ascii="Trebuchet MS" w:hAnsi="Trebuchet MS"/>
          <w:position w:val="10"/>
          <w:sz w:val="20"/>
          <w:szCs w:val="20"/>
        </w:rPr>
      </w:pPr>
      <w:proofErr w:type="spellStart"/>
      <w:r>
        <w:rPr>
          <w:rFonts w:ascii="Trebuchet MS" w:hAnsi="Trebuchet MS"/>
          <w:position w:val="10"/>
          <w:sz w:val="20"/>
          <w:szCs w:val="20"/>
        </w:rPr>
        <w:t>Vice</w:t>
      </w:r>
      <w:proofErr w:type="spellEnd"/>
      <w:r>
        <w:rPr>
          <w:rFonts w:ascii="Trebuchet MS" w:hAnsi="Trebuchet MS"/>
          <w:position w:val="10"/>
          <w:sz w:val="20"/>
          <w:szCs w:val="20"/>
        </w:rPr>
        <w:t xml:space="preserve"> voorzitter van KNV Taxi, Wim Brouwer, roept in herinnering waarom de Nederlandse overheid altijd het fenomeen ‘snorders’ heeft bestreden: “Wie beschermt de consument als het gaat om de hoeveelheid gemaakte kilometers? En welk risico loopt de klant als hij in de handen valt van een onbevoegd chauffeur, of nog erger, wat zijn de gevolgen als er een ongeluk gebeurt?” KNV Taxi vertrouwt erop dat de overheid dit initiatief van de vanuit de Verenigde Staten gefinancierde organisatie zal bestrijden. </w:t>
      </w:r>
      <w:proofErr w:type="spellStart"/>
      <w:r>
        <w:rPr>
          <w:rFonts w:ascii="Trebuchet MS" w:hAnsi="Trebuchet MS"/>
          <w:position w:val="10"/>
          <w:sz w:val="20"/>
          <w:szCs w:val="20"/>
        </w:rPr>
        <w:t>Uber</w:t>
      </w:r>
      <w:proofErr w:type="spellEnd"/>
      <w:r>
        <w:rPr>
          <w:rFonts w:ascii="Trebuchet MS" w:hAnsi="Trebuchet MS"/>
          <w:position w:val="10"/>
          <w:sz w:val="20"/>
          <w:szCs w:val="20"/>
        </w:rPr>
        <w:t xml:space="preserve"> probeert al enige maanden een aandeel van de Nederlandse taximarkt te veroveren. Inmiddels is duidelijk dat van instant succes geen sprake is, en nu lijken de investeerders hun toevlucht te nemen tot onwettige werkwijzen. In Brussel en Berlijn is de dienst </w:t>
      </w:r>
      <w:proofErr w:type="spellStart"/>
      <w:r>
        <w:rPr>
          <w:rFonts w:ascii="Trebuchet MS" w:hAnsi="Trebuchet MS"/>
          <w:position w:val="10"/>
          <w:sz w:val="20"/>
          <w:szCs w:val="20"/>
        </w:rPr>
        <w:t>UberPop</w:t>
      </w:r>
      <w:proofErr w:type="spellEnd"/>
      <w:r>
        <w:rPr>
          <w:rFonts w:ascii="Trebuchet MS" w:hAnsi="Trebuchet MS"/>
          <w:position w:val="10"/>
          <w:sz w:val="20"/>
          <w:szCs w:val="20"/>
        </w:rPr>
        <w:t xml:space="preserve"> al illegaal verklaard. </w:t>
      </w:r>
    </w:p>
    <w:p w:rsidR="00467949" w:rsidRDefault="00467949" w:rsidP="00467949">
      <w:pPr>
        <w:rPr>
          <w:rFonts w:ascii="Verdana" w:hAnsi="Verdana"/>
          <w:spacing w:val="10"/>
          <w:position w:val="10"/>
          <w:sz w:val="20"/>
          <w:szCs w:val="20"/>
        </w:rPr>
      </w:pPr>
      <w:bookmarkStart w:id="0" w:name="_GoBack"/>
      <w:bookmarkEnd w:id="0"/>
    </w:p>
    <w:sectPr w:rsidR="00467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49"/>
    <w:rsid w:val="00014ED1"/>
    <w:rsid w:val="00467949"/>
    <w:rsid w:val="00930376"/>
    <w:rsid w:val="00DA5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794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67949"/>
    <w:rPr>
      <w:color w:val="0000FF"/>
      <w:u w:val="single"/>
    </w:rPr>
  </w:style>
  <w:style w:type="paragraph" w:styleId="Ballontekst">
    <w:name w:val="Balloon Text"/>
    <w:basedOn w:val="Standaard"/>
    <w:link w:val="BallontekstChar"/>
    <w:uiPriority w:val="99"/>
    <w:semiHidden/>
    <w:unhideWhenUsed/>
    <w:rsid w:val="00467949"/>
    <w:rPr>
      <w:rFonts w:ascii="Tahoma" w:hAnsi="Tahoma" w:cs="Tahoma"/>
      <w:sz w:val="16"/>
      <w:szCs w:val="16"/>
    </w:rPr>
  </w:style>
  <w:style w:type="character" w:customStyle="1" w:styleId="BallontekstChar">
    <w:name w:val="Ballontekst Char"/>
    <w:basedOn w:val="Standaardalinea-lettertype"/>
    <w:link w:val="Ballontekst"/>
    <w:uiPriority w:val="99"/>
    <w:semiHidden/>
    <w:rsid w:val="00467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794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67949"/>
    <w:rPr>
      <w:color w:val="0000FF"/>
      <w:u w:val="single"/>
    </w:rPr>
  </w:style>
  <w:style w:type="paragraph" w:styleId="Ballontekst">
    <w:name w:val="Balloon Text"/>
    <w:basedOn w:val="Standaard"/>
    <w:link w:val="BallontekstChar"/>
    <w:uiPriority w:val="99"/>
    <w:semiHidden/>
    <w:unhideWhenUsed/>
    <w:rsid w:val="00467949"/>
    <w:rPr>
      <w:rFonts w:ascii="Tahoma" w:hAnsi="Tahoma" w:cs="Tahoma"/>
      <w:sz w:val="16"/>
      <w:szCs w:val="16"/>
    </w:rPr>
  </w:style>
  <w:style w:type="character" w:customStyle="1" w:styleId="BallontekstChar">
    <w:name w:val="Ballontekst Char"/>
    <w:basedOn w:val="Standaardalinea-lettertype"/>
    <w:link w:val="Ballontekst"/>
    <w:uiPriority w:val="99"/>
    <w:semiHidden/>
    <w:rsid w:val="00467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8330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4.jpg@01CFAC16.31363D90"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2140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KNV</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jvochteloo</dc:creator>
  <cp:lastModifiedBy>jvochteloo</cp:lastModifiedBy>
  <cp:revision>1</cp:revision>
  <dcterms:created xsi:type="dcterms:W3CDTF">2014-07-30T16:28:00Z</dcterms:created>
  <dcterms:modified xsi:type="dcterms:W3CDTF">2014-07-30T16:28:00Z</dcterms:modified>
</cp:coreProperties>
</file>